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40183" w14:textId="377ED443" w:rsidR="004A51AB" w:rsidRPr="000311CE" w:rsidRDefault="004A51AB" w:rsidP="004A51AB">
      <w:pPr>
        <w:jc w:val="both"/>
        <w:rPr>
          <w:rFonts w:ascii="Aptos" w:hAnsi="Aptos"/>
          <w:b/>
          <w:bCs/>
          <w:lang w:val="es-ES"/>
        </w:rPr>
      </w:pPr>
      <w:r w:rsidRPr="000311CE">
        <w:rPr>
          <w:rFonts w:ascii="Aptos" w:hAnsi="Aptos"/>
          <w:b/>
          <w:bCs/>
          <w:u w:val="single"/>
          <w:lang w:val="es-ES"/>
        </w:rPr>
        <w:t xml:space="preserve">ANEXO </w:t>
      </w:r>
      <w:r w:rsidR="005944F2">
        <w:rPr>
          <w:rFonts w:ascii="Aptos" w:hAnsi="Aptos"/>
          <w:b/>
          <w:bCs/>
          <w:u w:val="single"/>
          <w:lang w:val="es-ES"/>
        </w:rPr>
        <w:t>1</w:t>
      </w:r>
      <w:r w:rsidRPr="000311CE">
        <w:rPr>
          <w:rFonts w:ascii="Aptos" w:hAnsi="Aptos"/>
          <w:b/>
          <w:bCs/>
          <w:lang w:val="es-ES"/>
        </w:rPr>
        <w:t xml:space="preserve">: </w:t>
      </w:r>
      <w:r>
        <w:rPr>
          <w:rFonts w:ascii="Aptos" w:hAnsi="Aptos"/>
          <w:b/>
          <w:bCs/>
          <w:lang w:val="es-ES"/>
        </w:rPr>
        <w:t>Oferta económica detallada</w:t>
      </w:r>
    </w:p>
    <w:p w14:paraId="073B03AB" w14:textId="77777777" w:rsidR="004A51AB" w:rsidRDefault="004A51AB" w:rsidP="004A51AB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7E085B02" w14:textId="77777777" w:rsidR="004A51AB" w:rsidRDefault="004A51AB" w:rsidP="004A51AB">
      <w:pPr>
        <w:jc w:val="both"/>
        <w:rPr>
          <w:rFonts w:ascii="Aptos Light" w:hAnsi="Aptos Light"/>
          <w:sz w:val="22"/>
          <w:szCs w:val="22"/>
          <w:lang w:val="es-ES"/>
        </w:rPr>
      </w:pPr>
    </w:p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4135"/>
        <w:gridCol w:w="4414"/>
      </w:tblGrid>
      <w:tr w:rsidR="004A51AB" w14:paraId="39BE6E28" w14:textId="77777777" w:rsidTr="005B01CE">
        <w:tc>
          <w:tcPr>
            <w:tcW w:w="4135" w:type="dxa"/>
          </w:tcPr>
          <w:p w14:paraId="32DEB6EC" w14:textId="68949E0D" w:rsidR="00681D6E" w:rsidRPr="00681D6E" w:rsidRDefault="004A51AB" w:rsidP="00681D6E">
            <w:pPr>
              <w:spacing w:line="235" w:lineRule="auto"/>
              <w:ind w:right="4"/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 w:rsidRPr="00C01174">
              <w:rPr>
                <w:rFonts w:ascii="Aptos Light" w:hAnsi="Aptos Light"/>
                <w:sz w:val="22"/>
                <w:szCs w:val="22"/>
                <w:lang w:val="es-ES"/>
              </w:rPr>
              <w:t xml:space="preserve">Servicio de consultoría para </w:t>
            </w:r>
            <w:r w:rsidR="00681D6E">
              <w:rPr>
                <w:rFonts w:ascii="Aptos Light" w:hAnsi="Aptos Light"/>
                <w:sz w:val="22"/>
                <w:szCs w:val="22"/>
                <w:lang w:val="es-ES"/>
              </w:rPr>
              <w:t>el “D</w:t>
            </w:r>
            <w:r w:rsidR="00681D6E" w:rsidRPr="00681D6E">
              <w:rPr>
                <w:rFonts w:ascii="Aptos Light" w:hAnsi="Aptos Light"/>
                <w:sz w:val="22"/>
                <w:szCs w:val="22"/>
                <w:lang w:val="es-ES"/>
              </w:rPr>
              <w:t xml:space="preserve">iseño y ejecución del programa de capacitaciones territoriales de la provincia de </w:t>
            </w:r>
            <w:r w:rsidR="00681D6E">
              <w:rPr>
                <w:rFonts w:ascii="Aptos Light" w:hAnsi="Aptos Light"/>
                <w:sz w:val="22"/>
                <w:szCs w:val="22"/>
                <w:lang w:val="es-ES"/>
              </w:rPr>
              <w:t>M</w:t>
            </w:r>
            <w:r w:rsidR="00681D6E" w:rsidRPr="00681D6E">
              <w:rPr>
                <w:rFonts w:ascii="Aptos Light" w:hAnsi="Aptos Light"/>
                <w:sz w:val="22"/>
                <w:szCs w:val="22"/>
                <w:lang w:val="es-ES"/>
              </w:rPr>
              <w:t>elipilla”, -</w:t>
            </w:r>
            <w:proofErr w:type="spellStart"/>
            <w:r w:rsidR="00681D6E" w:rsidRPr="00681D6E">
              <w:rPr>
                <w:rFonts w:ascii="Aptos Light" w:hAnsi="Aptos Light"/>
                <w:sz w:val="22"/>
                <w:szCs w:val="22"/>
                <w:lang w:val="es-ES"/>
              </w:rPr>
              <w:t>pti</w:t>
            </w:r>
            <w:proofErr w:type="spellEnd"/>
            <w:r w:rsidR="00681D6E" w:rsidRPr="00681D6E">
              <w:rPr>
                <w:rFonts w:ascii="Aptos Light" w:hAnsi="Aptos Light"/>
                <w:sz w:val="22"/>
                <w:szCs w:val="22"/>
                <w:lang w:val="es-ES"/>
              </w:rPr>
              <w:t xml:space="preserve"> “</w:t>
            </w:r>
            <w:r w:rsidR="00681D6E">
              <w:rPr>
                <w:rFonts w:ascii="Aptos Light" w:hAnsi="Aptos Light"/>
                <w:sz w:val="22"/>
                <w:szCs w:val="22"/>
                <w:lang w:val="es-ES"/>
              </w:rPr>
              <w:t>T</w:t>
            </w:r>
            <w:r w:rsidR="00681D6E" w:rsidRPr="00681D6E">
              <w:rPr>
                <w:rFonts w:ascii="Aptos Light" w:hAnsi="Aptos Light"/>
                <w:sz w:val="22"/>
                <w:szCs w:val="22"/>
                <w:lang w:val="es-ES"/>
              </w:rPr>
              <w:t>urismo rural de la provincia de Melipilla” etapa ejecución periodo 1, codigo:24</w:t>
            </w:r>
            <w:r w:rsidR="00681D6E">
              <w:rPr>
                <w:rFonts w:ascii="Aptos Light" w:hAnsi="Aptos Light"/>
                <w:sz w:val="22"/>
                <w:szCs w:val="22"/>
                <w:lang w:val="es-ES"/>
              </w:rPr>
              <w:t>PTI</w:t>
            </w:r>
            <w:r w:rsidR="00681D6E" w:rsidRPr="00681D6E">
              <w:rPr>
                <w:rFonts w:ascii="Aptos Light" w:hAnsi="Aptos Light"/>
                <w:sz w:val="22"/>
                <w:szCs w:val="22"/>
                <w:lang w:val="es-ES"/>
              </w:rPr>
              <w:t>-273122-2</w:t>
            </w:r>
          </w:p>
          <w:p w14:paraId="21985C28" w14:textId="251C5AAC" w:rsidR="004A51AB" w:rsidRDefault="004A51A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</w:p>
        </w:tc>
        <w:tc>
          <w:tcPr>
            <w:tcW w:w="4414" w:type="dxa"/>
          </w:tcPr>
          <w:p w14:paraId="6D142AE4" w14:textId="77777777" w:rsidR="004A51AB" w:rsidRDefault="004A51AB" w:rsidP="005B01CE">
            <w:pPr>
              <w:jc w:val="center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>Precio en pesos chilenos</w:t>
            </w:r>
          </w:p>
        </w:tc>
      </w:tr>
      <w:tr w:rsidR="004A51AB" w14:paraId="31AEC92C" w14:textId="77777777" w:rsidTr="005B01CE">
        <w:tc>
          <w:tcPr>
            <w:tcW w:w="4135" w:type="dxa"/>
          </w:tcPr>
          <w:p w14:paraId="5994BBC9" w14:textId="77777777" w:rsidR="004A51AB" w:rsidRPr="00380D8D" w:rsidRDefault="004A51AB" w:rsidP="005B01CE">
            <w:pPr>
              <w:jc w:val="both"/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</w:pPr>
            <w:r w:rsidRPr="00380D8D">
              <w:rPr>
                <w:rFonts w:ascii="Aptos Light" w:hAnsi="Aptos Light"/>
                <w:i/>
                <w:iCs/>
                <w:sz w:val="22"/>
                <w:szCs w:val="22"/>
                <w:lang w:val="es-ES"/>
              </w:rPr>
              <w:t>Incluir los costos por ítems por cada actividad</w:t>
            </w:r>
          </w:p>
          <w:p w14:paraId="39F50442" w14:textId="77777777" w:rsidR="004A51AB" w:rsidRDefault="004A51A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</w:p>
        </w:tc>
        <w:tc>
          <w:tcPr>
            <w:tcW w:w="4414" w:type="dxa"/>
          </w:tcPr>
          <w:p w14:paraId="07B12395" w14:textId="77777777" w:rsidR="004A51AB" w:rsidRDefault="004A51A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</w:p>
        </w:tc>
      </w:tr>
      <w:tr w:rsidR="004A51AB" w14:paraId="78C9184F" w14:textId="77777777" w:rsidTr="005B01CE">
        <w:tc>
          <w:tcPr>
            <w:tcW w:w="4135" w:type="dxa"/>
          </w:tcPr>
          <w:p w14:paraId="19685FC0" w14:textId="77777777" w:rsidR="004A51AB" w:rsidRDefault="004A51A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>Costo total (impuestos incluidos)</w:t>
            </w:r>
          </w:p>
          <w:p w14:paraId="542DF628" w14:textId="77777777" w:rsidR="004A51AB" w:rsidRDefault="004A51A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</w:p>
          <w:p w14:paraId="02493939" w14:textId="77777777" w:rsidR="004A51AB" w:rsidRDefault="004A51A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</w:p>
        </w:tc>
        <w:tc>
          <w:tcPr>
            <w:tcW w:w="4414" w:type="dxa"/>
          </w:tcPr>
          <w:p w14:paraId="4E24E745" w14:textId="77777777" w:rsidR="004A51AB" w:rsidRDefault="004A51A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</w:p>
        </w:tc>
      </w:tr>
    </w:tbl>
    <w:p w14:paraId="55B6822A" w14:textId="77777777" w:rsidR="004A51AB" w:rsidRDefault="004A51AB" w:rsidP="004A51AB">
      <w:pPr>
        <w:jc w:val="both"/>
        <w:rPr>
          <w:rFonts w:ascii="Aptos Light" w:hAnsi="Aptos Light"/>
          <w:sz w:val="22"/>
          <w:szCs w:val="22"/>
          <w:lang w:val="es-ES"/>
        </w:rPr>
      </w:pPr>
    </w:p>
    <w:sectPr w:rsidR="004A51AB" w:rsidSect="004A51AB">
      <w:footerReference w:type="even" r:id="rId6"/>
      <w:footerReference w:type="default" r:id="rId7"/>
      <w:headerReference w:type="first" r:id="rId8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CC1EF" w14:textId="77777777" w:rsidR="00946C99" w:rsidRDefault="00946C99">
      <w:r>
        <w:separator/>
      </w:r>
    </w:p>
  </w:endnote>
  <w:endnote w:type="continuationSeparator" w:id="0">
    <w:p w14:paraId="212A9C87" w14:textId="77777777" w:rsidR="00946C99" w:rsidRDefault="00946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2079017639"/>
      <w:docPartObj>
        <w:docPartGallery w:val="Page Numbers (Bottom of Page)"/>
        <w:docPartUnique/>
      </w:docPartObj>
    </w:sdtPr>
    <w:sdtContent>
      <w:p w14:paraId="0725CF07" w14:textId="77777777" w:rsidR="004A51AB" w:rsidRDefault="004A51AB" w:rsidP="001B15F6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</w:p>
    </w:sdtContent>
  </w:sdt>
  <w:p w14:paraId="5083E9A7" w14:textId="77777777" w:rsidR="004A51AB" w:rsidRDefault="004A51AB" w:rsidP="007235E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1240703835"/>
      <w:docPartObj>
        <w:docPartGallery w:val="Page Numbers (Bottom of Page)"/>
        <w:docPartUnique/>
      </w:docPartObj>
    </w:sdtPr>
    <w:sdtContent>
      <w:p w14:paraId="09325878" w14:textId="77777777" w:rsidR="004A51AB" w:rsidRDefault="004A51AB" w:rsidP="001B15F6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</w:p>
    </w:sdtContent>
  </w:sdt>
  <w:p w14:paraId="6B78B95A" w14:textId="77777777" w:rsidR="004A51AB" w:rsidRDefault="004A51AB" w:rsidP="007235E3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8C7C7" w14:textId="77777777" w:rsidR="00946C99" w:rsidRDefault="00946C99">
      <w:r>
        <w:separator/>
      </w:r>
    </w:p>
  </w:footnote>
  <w:footnote w:type="continuationSeparator" w:id="0">
    <w:p w14:paraId="4ACE80E3" w14:textId="77777777" w:rsidR="00946C99" w:rsidRDefault="00946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2F17A" w14:textId="77777777" w:rsidR="004A51AB" w:rsidRDefault="004A51AB" w:rsidP="00146578">
    <w:pPr>
      <w:pStyle w:val="Encabezado"/>
      <w:tabs>
        <w:tab w:val="clear" w:pos="4419"/>
        <w:tab w:val="clear" w:pos="8838"/>
        <w:tab w:val="left" w:pos="136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1AB"/>
    <w:rsid w:val="004646E5"/>
    <w:rsid w:val="004A51AB"/>
    <w:rsid w:val="005944F2"/>
    <w:rsid w:val="00681D6E"/>
    <w:rsid w:val="00946C99"/>
    <w:rsid w:val="009D10C4"/>
    <w:rsid w:val="00AD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0E071"/>
  <w15:chartTrackingRefBased/>
  <w15:docId w15:val="{D1770084-57B3-4214-A195-36F8FD0E0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1AB"/>
    <w:pPr>
      <w:spacing w:after="0" w:line="240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4A51A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A51A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A51A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A51A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A51A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A51AB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A51AB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A51AB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A51AB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A51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A51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A51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A51A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A51A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A51A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A51A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A51A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A51A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A51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A51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A51AB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A51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A51AB"/>
    <w:pPr>
      <w:spacing w:before="160" w:after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A51A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A51AB"/>
    <w:pPr>
      <w:spacing w:after="160" w:line="278" w:lineRule="auto"/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A51A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A51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A51A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A51A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4A51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A51AB"/>
  </w:style>
  <w:style w:type="character" w:styleId="Nmerodepgina">
    <w:name w:val="page number"/>
    <w:basedOn w:val="Fuentedeprrafopredeter"/>
    <w:uiPriority w:val="99"/>
    <w:semiHidden/>
    <w:unhideWhenUsed/>
    <w:rsid w:val="004A51AB"/>
  </w:style>
  <w:style w:type="table" w:styleId="Tablaconcuadrcula">
    <w:name w:val="Table Grid"/>
    <w:basedOn w:val="Tablanormal"/>
    <w:uiPriority w:val="39"/>
    <w:rsid w:val="004A5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4A51AB"/>
    <w:rPr>
      <w:rFonts w:ascii="Helvetica" w:eastAsia="Times New Roman" w:hAnsi="Helvetica" w:cs="Times New Roman"/>
      <w:color w:val="000000"/>
      <w:kern w:val="0"/>
      <w:sz w:val="17"/>
      <w:szCs w:val="17"/>
      <w:lang w:val="es-ES" w:eastAsia="es-ES_tradnl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4A51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A5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324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Muñoz</dc:creator>
  <cp:keywords/>
  <dc:description/>
  <cp:lastModifiedBy>Andrea Muñoz</cp:lastModifiedBy>
  <cp:revision>3</cp:revision>
  <dcterms:created xsi:type="dcterms:W3CDTF">2026-02-02T17:07:00Z</dcterms:created>
  <dcterms:modified xsi:type="dcterms:W3CDTF">2026-08-03T16:17:00Z</dcterms:modified>
</cp:coreProperties>
</file>